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15" w:rsidRDefault="00C150A0" w:rsidP="00372915">
      <w:pPr>
        <w:pStyle w:val="a6"/>
        <w:rPr>
          <w:rFonts w:ascii="Times New Roman" w:hAnsi="Times New Roman"/>
          <w:sz w:val="20"/>
          <w:szCs w:val="20"/>
        </w:rPr>
      </w:pPr>
      <w:r>
        <w:rPr>
          <w:rFonts w:ascii="Times New Roman" w:hAnsi="Times New Roman" w:cs="Times New Roman"/>
          <w:b/>
          <w:sz w:val="28"/>
          <w:szCs w:val="28"/>
        </w:rPr>
        <w:t xml:space="preserve"> </w:t>
      </w:r>
    </w:p>
    <w:p w:rsidR="00372915" w:rsidRDefault="00372915" w:rsidP="00372915">
      <w:pPr>
        <w:pStyle w:val="a6"/>
        <w:jc w:val="right"/>
        <w:rPr>
          <w:rFonts w:ascii="Times New Roman" w:hAnsi="Times New Roman"/>
          <w:sz w:val="20"/>
          <w:szCs w:val="20"/>
        </w:rPr>
      </w:pPr>
    </w:p>
    <w:p w:rsidR="00372915" w:rsidRPr="003A05E4" w:rsidRDefault="00372915" w:rsidP="00372915">
      <w:pPr>
        <w:pStyle w:val="a6"/>
        <w:jc w:val="right"/>
        <w:rPr>
          <w:rFonts w:ascii="Times New Roman" w:hAnsi="Times New Roman"/>
          <w:sz w:val="20"/>
          <w:szCs w:val="20"/>
        </w:rPr>
      </w:pPr>
      <w:r w:rsidRPr="003A05E4">
        <w:rPr>
          <w:rFonts w:ascii="Times New Roman" w:hAnsi="Times New Roman"/>
          <w:sz w:val="20"/>
          <w:szCs w:val="20"/>
        </w:rPr>
        <w:t xml:space="preserve">   Приложение № 1</w:t>
      </w:r>
    </w:p>
    <w:p w:rsidR="00372915" w:rsidRPr="003A05E4" w:rsidRDefault="00372915" w:rsidP="00372915">
      <w:pPr>
        <w:pStyle w:val="a6"/>
        <w:jc w:val="right"/>
        <w:rPr>
          <w:rFonts w:ascii="Times New Roman" w:hAnsi="Times New Roman"/>
          <w:sz w:val="20"/>
          <w:szCs w:val="20"/>
        </w:rPr>
      </w:pPr>
      <w:r w:rsidRPr="003A05E4">
        <w:rPr>
          <w:rFonts w:ascii="Times New Roman" w:hAnsi="Times New Roman"/>
          <w:sz w:val="20"/>
          <w:szCs w:val="20"/>
        </w:rPr>
        <w:t xml:space="preserve">                                                                                 </w:t>
      </w:r>
    </w:p>
    <w:p w:rsidR="00372915" w:rsidRPr="003A05E4" w:rsidRDefault="00372915" w:rsidP="00372915">
      <w:pPr>
        <w:pStyle w:val="a6"/>
        <w:jc w:val="right"/>
        <w:rPr>
          <w:rFonts w:ascii="Times New Roman" w:hAnsi="Times New Roman"/>
          <w:sz w:val="20"/>
          <w:szCs w:val="20"/>
        </w:rPr>
      </w:pPr>
      <w:r w:rsidRPr="003A05E4">
        <w:rPr>
          <w:rFonts w:ascii="Times New Roman" w:hAnsi="Times New Roman"/>
          <w:sz w:val="20"/>
          <w:szCs w:val="20"/>
        </w:rPr>
        <w:t xml:space="preserve">                                                                                      УТВЕРЖДЕН</w:t>
      </w:r>
    </w:p>
    <w:p w:rsidR="00372915" w:rsidRPr="003A05E4" w:rsidRDefault="00372915" w:rsidP="00372915">
      <w:pPr>
        <w:pStyle w:val="a6"/>
        <w:jc w:val="right"/>
        <w:rPr>
          <w:rFonts w:ascii="Times New Roman" w:hAnsi="Times New Roman"/>
          <w:sz w:val="20"/>
          <w:szCs w:val="20"/>
        </w:rPr>
      </w:pPr>
      <w:r w:rsidRPr="003A05E4">
        <w:rPr>
          <w:rFonts w:ascii="Times New Roman" w:hAnsi="Times New Roman"/>
          <w:sz w:val="20"/>
          <w:szCs w:val="20"/>
        </w:rPr>
        <w:t xml:space="preserve">постановлением администрации  городского округа </w:t>
      </w:r>
    </w:p>
    <w:p w:rsidR="00372915" w:rsidRDefault="00372915" w:rsidP="00372915">
      <w:pPr>
        <w:pStyle w:val="a6"/>
        <w:jc w:val="right"/>
        <w:rPr>
          <w:rFonts w:ascii="Times New Roman" w:hAnsi="Times New Roman"/>
          <w:sz w:val="20"/>
          <w:szCs w:val="20"/>
        </w:rPr>
      </w:pPr>
      <w:r w:rsidRPr="003A05E4">
        <w:rPr>
          <w:rFonts w:ascii="Times New Roman" w:hAnsi="Times New Roman"/>
          <w:sz w:val="20"/>
          <w:szCs w:val="20"/>
        </w:rPr>
        <w:t>«город Дагестанские Огни»</w:t>
      </w:r>
      <w:r>
        <w:rPr>
          <w:rFonts w:ascii="Times New Roman" w:hAnsi="Times New Roman"/>
          <w:sz w:val="20"/>
          <w:szCs w:val="20"/>
        </w:rPr>
        <w:t xml:space="preserve"> от </w:t>
      </w:r>
      <w:r w:rsidR="00E535F4" w:rsidRPr="00E535F4">
        <w:rPr>
          <w:rFonts w:ascii="Times New Roman" w:hAnsi="Times New Roman"/>
        </w:rPr>
        <w:t>21.11.2013г. № 728</w:t>
      </w:r>
      <w:r w:rsidR="00E535F4" w:rsidRPr="00785F77">
        <w:rPr>
          <w:rFonts w:ascii="Times New Roman" w:hAnsi="Times New Roman"/>
          <w:b/>
          <w:sz w:val="28"/>
          <w:szCs w:val="28"/>
        </w:rPr>
        <w:t xml:space="preserve">          </w:t>
      </w:r>
    </w:p>
    <w:p w:rsidR="00372915" w:rsidRDefault="00372915" w:rsidP="00372915">
      <w:pPr>
        <w:pStyle w:val="a6"/>
        <w:jc w:val="right"/>
        <w:rPr>
          <w:rFonts w:ascii="Times New Roman" w:hAnsi="Times New Roman"/>
          <w:sz w:val="20"/>
          <w:szCs w:val="20"/>
        </w:rPr>
      </w:pPr>
      <w:proofErr w:type="gramStart"/>
      <w:r>
        <w:rPr>
          <w:rFonts w:ascii="Times New Roman" w:hAnsi="Times New Roman"/>
          <w:sz w:val="20"/>
          <w:szCs w:val="20"/>
        </w:rPr>
        <w:t>(в ред. Постановления администрации</w:t>
      </w:r>
      <w:proofErr w:type="gramEnd"/>
    </w:p>
    <w:p w:rsidR="00372915" w:rsidRDefault="00372915" w:rsidP="00372915">
      <w:pPr>
        <w:pStyle w:val="a6"/>
        <w:jc w:val="right"/>
        <w:rPr>
          <w:rFonts w:ascii="Times New Roman" w:hAnsi="Times New Roman"/>
          <w:sz w:val="20"/>
          <w:szCs w:val="20"/>
        </w:rPr>
      </w:pPr>
      <w:r>
        <w:rPr>
          <w:rFonts w:ascii="Times New Roman" w:hAnsi="Times New Roman"/>
          <w:sz w:val="20"/>
          <w:szCs w:val="20"/>
        </w:rPr>
        <w:t xml:space="preserve">городского округа «город Дагестанские Огни» </w:t>
      </w:r>
    </w:p>
    <w:p w:rsidR="00A23394" w:rsidRDefault="00A23394" w:rsidP="00372915">
      <w:pPr>
        <w:pStyle w:val="a6"/>
        <w:jc w:val="right"/>
        <w:rPr>
          <w:rFonts w:ascii="Times New Roman" w:hAnsi="Times New Roman"/>
          <w:sz w:val="20"/>
          <w:szCs w:val="20"/>
        </w:rPr>
      </w:pPr>
    </w:p>
    <w:p w:rsidR="00372915" w:rsidRPr="003A05E4" w:rsidRDefault="00CA572E" w:rsidP="00372915">
      <w:pPr>
        <w:pStyle w:val="a6"/>
        <w:jc w:val="right"/>
        <w:rPr>
          <w:rFonts w:ascii="Times New Roman" w:hAnsi="Times New Roman"/>
          <w:sz w:val="20"/>
          <w:szCs w:val="20"/>
        </w:rPr>
      </w:pPr>
      <w:r>
        <w:rPr>
          <w:rFonts w:ascii="Times New Roman" w:hAnsi="Times New Roman"/>
          <w:sz w:val="20"/>
          <w:szCs w:val="20"/>
        </w:rPr>
        <w:t>от 14.06.2016 № 428</w:t>
      </w:r>
    </w:p>
    <w:p w:rsidR="009B2B93" w:rsidRPr="009B2B93" w:rsidRDefault="009B2B93" w:rsidP="00372915">
      <w:pPr>
        <w:pStyle w:val="a6"/>
        <w:ind w:firstLine="708"/>
        <w:jc w:val="center"/>
        <w:rPr>
          <w:rFonts w:ascii="Times New Roman" w:hAnsi="Times New Roman"/>
          <w:sz w:val="24"/>
          <w:szCs w:val="24"/>
        </w:rPr>
      </w:pPr>
    </w:p>
    <w:p w:rsidR="000A072A" w:rsidRPr="009B2B93" w:rsidRDefault="000A072A" w:rsidP="009B2B93">
      <w:pPr>
        <w:pStyle w:val="a6"/>
        <w:jc w:val="center"/>
        <w:rPr>
          <w:rFonts w:ascii="Times New Roman" w:eastAsia="Times New Roman" w:hAnsi="Times New Roman" w:cs="Times New Roman"/>
          <w:b/>
          <w:sz w:val="24"/>
          <w:szCs w:val="24"/>
        </w:rPr>
      </w:pPr>
      <w:r w:rsidRPr="009B2B93">
        <w:rPr>
          <w:rFonts w:ascii="Times New Roman" w:eastAsia="Times New Roman" w:hAnsi="Times New Roman" w:cs="Times New Roman"/>
          <w:b/>
          <w:sz w:val="24"/>
          <w:szCs w:val="24"/>
        </w:rPr>
        <w:t>АДМИНИСТРАТИВНЫЙ РЕГЛАМЕНТ</w:t>
      </w:r>
    </w:p>
    <w:p w:rsidR="000A072A" w:rsidRPr="009B2B93" w:rsidRDefault="000A072A" w:rsidP="009B2B93">
      <w:pPr>
        <w:pStyle w:val="a6"/>
        <w:jc w:val="center"/>
        <w:rPr>
          <w:rFonts w:ascii="Times New Roman" w:eastAsia="Times New Roman" w:hAnsi="Times New Roman" w:cs="Times New Roman"/>
          <w:b/>
          <w:sz w:val="24"/>
          <w:szCs w:val="24"/>
        </w:rPr>
      </w:pPr>
      <w:r w:rsidRPr="009B2B93">
        <w:rPr>
          <w:rFonts w:ascii="Times New Roman" w:eastAsia="Times New Roman" w:hAnsi="Times New Roman" w:cs="Times New Roman"/>
          <w:b/>
          <w:sz w:val="24"/>
          <w:szCs w:val="24"/>
        </w:rPr>
        <w:t>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0A072A" w:rsidRPr="009B2B93" w:rsidRDefault="000A072A" w:rsidP="009B2B93">
      <w:pPr>
        <w:pStyle w:val="a6"/>
        <w:jc w:val="both"/>
        <w:rPr>
          <w:rFonts w:ascii="Times New Roman" w:eastAsia="Times New Roman" w:hAnsi="Times New Roman" w:cs="Times New Roman"/>
          <w:b/>
          <w:sz w:val="24"/>
          <w:szCs w:val="24"/>
        </w:rPr>
      </w:pPr>
    </w:p>
    <w:p w:rsidR="000A072A" w:rsidRPr="009B2B93" w:rsidRDefault="000A072A" w:rsidP="00372915">
      <w:pPr>
        <w:pStyle w:val="a6"/>
        <w:jc w:val="center"/>
        <w:rPr>
          <w:rFonts w:ascii="Times New Roman" w:eastAsia="Times New Roman" w:hAnsi="Times New Roman" w:cs="Times New Roman"/>
          <w:b/>
          <w:sz w:val="24"/>
          <w:szCs w:val="24"/>
        </w:rPr>
      </w:pPr>
      <w:r w:rsidRPr="009B2B93">
        <w:rPr>
          <w:rFonts w:ascii="Times New Roman" w:eastAsia="Times New Roman" w:hAnsi="Times New Roman" w:cs="Times New Roman"/>
          <w:b/>
          <w:sz w:val="24"/>
          <w:szCs w:val="24"/>
        </w:rPr>
        <w:t>1.      Общие положения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1.1.              Наименование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Административный регламент (далее -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муниципальная услуга) определяет сроки и последовательность действий (административные процедуры) при предоставлении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1.2.                 Наименование структурного подразделения, осуществляющего предоставление муниципальной услуги</w:t>
      </w:r>
    </w:p>
    <w:p w:rsidR="000A072A" w:rsidRPr="00372915" w:rsidRDefault="000A072A" w:rsidP="009B2B93">
      <w:pPr>
        <w:pStyle w:val="a6"/>
        <w:jc w:val="both"/>
        <w:rPr>
          <w:rFonts w:ascii="Times New Roman" w:eastAsia="Times New Roman" w:hAnsi="Times New Roman" w:cs="Times New Roman"/>
        </w:rPr>
      </w:pPr>
      <w:r w:rsidRPr="009B2B93">
        <w:rPr>
          <w:rFonts w:ascii="Times New Roman" w:eastAsia="Times New Roman" w:hAnsi="Times New Roman" w:cs="Times New Roman"/>
          <w:sz w:val="24"/>
          <w:szCs w:val="24"/>
        </w:rPr>
        <w:t xml:space="preserve">Муниципальная услуга предоставляется отделом по </w:t>
      </w:r>
      <w:r w:rsidR="009B2B93">
        <w:rPr>
          <w:rFonts w:ascii="Times New Roman" w:eastAsia="Times New Roman" w:hAnsi="Times New Roman" w:cs="Times New Roman"/>
          <w:sz w:val="24"/>
          <w:szCs w:val="24"/>
        </w:rPr>
        <w:t>Управлению имущественных и земельных отношений администрации городского округа «город Дагестанские Огни»</w:t>
      </w:r>
      <w:r w:rsidRPr="009B2B93">
        <w:rPr>
          <w:rFonts w:ascii="Times New Roman" w:eastAsia="Times New Roman" w:hAnsi="Times New Roman" w:cs="Times New Roman"/>
          <w:sz w:val="24"/>
          <w:szCs w:val="24"/>
        </w:rPr>
        <w:t xml:space="preserve"> (далее – отдел </w:t>
      </w:r>
      <w:r w:rsidR="009B2B93">
        <w:rPr>
          <w:rFonts w:ascii="Times New Roman" w:eastAsia="Times New Roman" w:hAnsi="Times New Roman" w:cs="Times New Roman"/>
          <w:sz w:val="24"/>
          <w:szCs w:val="24"/>
        </w:rPr>
        <w:t>УИ и ЗО</w:t>
      </w:r>
      <w:r w:rsidRPr="009B2B93">
        <w:rPr>
          <w:rFonts w:ascii="Times New Roman" w:eastAsia="Times New Roman" w:hAnsi="Times New Roman" w:cs="Times New Roman"/>
          <w:sz w:val="24"/>
          <w:szCs w:val="24"/>
        </w:rPr>
        <w:t>)</w:t>
      </w:r>
      <w:r w:rsidR="00372915" w:rsidRPr="00372915">
        <w:rPr>
          <w:rFonts w:ascii="Times New Roman" w:hAnsi="Times New Roman"/>
          <w:sz w:val="28"/>
          <w:szCs w:val="28"/>
        </w:rPr>
        <w:t xml:space="preserve"> </w:t>
      </w:r>
      <w:r w:rsidR="00372915" w:rsidRPr="00372915">
        <w:rPr>
          <w:rFonts w:ascii="Times New Roman" w:hAnsi="Times New Roman"/>
        </w:rPr>
        <w:t>непосредственно,  либо  через многофункциональный центр предоставления государственных и муниципальных услуг</w:t>
      </w:r>
      <w:r w:rsidRPr="00372915">
        <w:rPr>
          <w:rFonts w:ascii="Times New Roman" w:eastAsia="Times New Roman" w:hAnsi="Times New Roman" w:cs="Times New Roman"/>
        </w:rPr>
        <w:t>.</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1.3                Описание результатов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Результатом предоставления муниципальной услуги является предоставление заявителю информации о номере очереди на получение жилого помещения на условиях социального найма из муниципального жилищного фонда или отказ в предоставлении информации.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При письменном обращении за муниципальной услугой результатом предоставления муниципальной услуги является ответ на письменный запрос.</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При устном обращении за муниципальной услугой результатом предоставления муниципальной услуги является устный ответ на запрос.</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Результатом предоставления муниципальной услуги является предоставление сведений об учетном номере в списках граждан, нуждающихся в жилых помещениях, предоставляемых по договорам социального найма.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1.4                   Сроки предоставления муниципальной услуги.</w:t>
      </w:r>
    </w:p>
    <w:p w:rsidR="00C150A0" w:rsidRPr="00C150A0" w:rsidRDefault="000A072A" w:rsidP="00C150A0">
      <w:pPr>
        <w:jc w:val="both"/>
        <w:rPr>
          <w:rFonts w:ascii="Times New Roman" w:hAnsi="Times New Roman" w:cs="Times New Roman"/>
          <w:sz w:val="24"/>
          <w:szCs w:val="24"/>
        </w:rPr>
      </w:pPr>
      <w:r w:rsidRPr="009B2B93">
        <w:rPr>
          <w:rFonts w:ascii="Times New Roman" w:eastAsia="Times New Roman" w:hAnsi="Times New Roman" w:cs="Times New Roman"/>
          <w:sz w:val="24"/>
          <w:szCs w:val="24"/>
        </w:rPr>
        <w:t xml:space="preserve">1.4.1             </w:t>
      </w:r>
      <w:r w:rsidR="00C150A0" w:rsidRPr="00C150A0">
        <w:rPr>
          <w:rFonts w:ascii="Times New Roman" w:hAnsi="Times New Roman" w:cs="Times New Roman"/>
          <w:sz w:val="24"/>
          <w:szCs w:val="24"/>
        </w:rPr>
        <w:t xml:space="preserve">Предоставление муниципальной услуги </w:t>
      </w:r>
      <w:r w:rsidR="00D50AC1">
        <w:rPr>
          <w:rFonts w:ascii="Times New Roman" w:hAnsi="Times New Roman" w:cs="Times New Roman"/>
          <w:sz w:val="24"/>
          <w:szCs w:val="24"/>
        </w:rPr>
        <w:t xml:space="preserve"> </w:t>
      </w:r>
      <w:r w:rsidR="00C150A0" w:rsidRPr="00C150A0">
        <w:rPr>
          <w:rFonts w:ascii="Times New Roman" w:hAnsi="Times New Roman" w:cs="Times New Roman"/>
          <w:sz w:val="24"/>
          <w:szCs w:val="24"/>
        </w:rPr>
        <w:t xml:space="preserve"> не </w:t>
      </w:r>
      <w:r w:rsidR="00D50AC1">
        <w:rPr>
          <w:rFonts w:ascii="Times New Roman" w:hAnsi="Times New Roman" w:cs="Times New Roman"/>
          <w:sz w:val="24"/>
          <w:szCs w:val="24"/>
        </w:rPr>
        <w:t>должно</w:t>
      </w:r>
      <w:r w:rsidR="00AF154E">
        <w:rPr>
          <w:rFonts w:ascii="Times New Roman" w:hAnsi="Times New Roman" w:cs="Times New Roman"/>
          <w:sz w:val="24"/>
          <w:szCs w:val="24"/>
        </w:rPr>
        <w:t xml:space="preserve"> </w:t>
      </w:r>
      <w:r w:rsidR="00C150A0" w:rsidRPr="00C150A0">
        <w:rPr>
          <w:rFonts w:ascii="Times New Roman" w:hAnsi="Times New Roman" w:cs="Times New Roman"/>
          <w:sz w:val="24"/>
          <w:szCs w:val="24"/>
        </w:rPr>
        <w:t>превыш</w:t>
      </w:r>
      <w:r w:rsidR="00AF154E">
        <w:rPr>
          <w:rFonts w:ascii="Times New Roman" w:hAnsi="Times New Roman" w:cs="Times New Roman"/>
          <w:sz w:val="24"/>
          <w:szCs w:val="24"/>
        </w:rPr>
        <w:t xml:space="preserve">ать </w:t>
      </w:r>
      <w:r w:rsidR="00C150A0" w:rsidRPr="00C150A0">
        <w:rPr>
          <w:rFonts w:ascii="Times New Roman" w:hAnsi="Times New Roman" w:cs="Times New Roman"/>
          <w:sz w:val="24"/>
          <w:szCs w:val="24"/>
        </w:rPr>
        <w:t>срок установленным законодательством РФ (ФЗ №59 от 02.05.2006г.) со дня подачи заявления о предоставлении муниципальной услуги в письменном виде и электронной форме  (далее - запрос)</w:t>
      </w:r>
      <w:r w:rsidR="00C150A0">
        <w:rPr>
          <w:rFonts w:ascii="Times New Roman" w:hAnsi="Times New Roman" w:cs="Times New Roman"/>
          <w:sz w:val="24"/>
          <w:szCs w:val="24"/>
        </w:rPr>
        <w:t>.</w:t>
      </w:r>
    </w:p>
    <w:p w:rsidR="00C150A0" w:rsidRPr="00C150A0" w:rsidRDefault="00C150A0" w:rsidP="00C150A0">
      <w:pPr>
        <w:ind w:firstLine="708"/>
        <w:jc w:val="both"/>
        <w:rPr>
          <w:rFonts w:ascii="Times New Roman" w:hAnsi="Times New Roman" w:cs="Times New Roman"/>
          <w:sz w:val="24"/>
          <w:szCs w:val="24"/>
        </w:rPr>
      </w:pPr>
      <w:r w:rsidRPr="00C150A0">
        <w:rPr>
          <w:rFonts w:ascii="Times New Roman" w:hAnsi="Times New Roman" w:cs="Times New Roman"/>
          <w:sz w:val="24"/>
          <w:szCs w:val="24"/>
        </w:rPr>
        <w:t>Письменно информация предоставляется заявителям при наличии письменного обращения не превышающий срок установленным законодательством РФ (ФЗ №59 от 02.05.2006г.) со дня поступления обращения</w:t>
      </w:r>
      <w:r>
        <w:rPr>
          <w:rFonts w:ascii="Times New Roman" w:hAnsi="Times New Roman" w:cs="Times New Roman"/>
          <w:sz w:val="24"/>
          <w:szCs w:val="24"/>
        </w:rPr>
        <w:t>.</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xml:space="preserve">При устном обращении предоставление муниципальной услуги осуществляется в течение </w:t>
      </w:r>
      <w:r w:rsidR="00372915">
        <w:rPr>
          <w:rFonts w:ascii="Times New Roman" w:eastAsia="Times New Roman" w:hAnsi="Times New Roman" w:cs="Times New Roman"/>
          <w:sz w:val="24"/>
          <w:szCs w:val="24"/>
        </w:rPr>
        <w:t>15</w:t>
      </w:r>
      <w:r w:rsidRPr="009B2B93">
        <w:rPr>
          <w:rFonts w:ascii="Times New Roman" w:eastAsia="Times New Roman" w:hAnsi="Times New Roman" w:cs="Times New Roman"/>
          <w:sz w:val="24"/>
          <w:szCs w:val="24"/>
        </w:rPr>
        <w:t xml:space="preserve"> минут.</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1.4.2</w:t>
      </w:r>
      <w:proofErr w:type="gramStart"/>
      <w:r w:rsidRPr="009B2B93">
        <w:rPr>
          <w:rFonts w:ascii="Times New Roman" w:eastAsia="Times New Roman" w:hAnsi="Times New Roman" w:cs="Times New Roman"/>
          <w:sz w:val="24"/>
          <w:szCs w:val="24"/>
        </w:rPr>
        <w:t>             В</w:t>
      </w:r>
      <w:proofErr w:type="gramEnd"/>
      <w:r w:rsidRPr="009B2B93">
        <w:rPr>
          <w:rFonts w:ascii="Times New Roman" w:eastAsia="Times New Roman" w:hAnsi="Times New Roman" w:cs="Times New Roman"/>
          <w:sz w:val="24"/>
          <w:szCs w:val="24"/>
        </w:rPr>
        <w:t xml:space="preserve">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2.3. настоящего регламента.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lastRenderedPageBreak/>
        <w:t xml:space="preserve">1.4.3             Начало общего срока осуществления процедуры по предоставлению муниципальной услуги исчисляется </w:t>
      </w:r>
      <w:proofErr w:type="gramStart"/>
      <w:r w:rsidRPr="009B2B93">
        <w:rPr>
          <w:rFonts w:ascii="Times New Roman" w:eastAsia="Times New Roman" w:hAnsi="Times New Roman" w:cs="Times New Roman"/>
          <w:sz w:val="24"/>
          <w:szCs w:val="24"/>
        </w:rPr>
        <w:t>с даты представления</w:t>
      </w:r>
      <w:proofErr w:type="gramEnd"/>
      <w:r w:rsidRPr="009B2B93">
        <w:rPr>
          <w:rFonts w:ascii="Times New Roman" w:eastAsia="Times New Roman" w:hAnsi="Times New Roman" w:cs="Times New Roman"/>
          <w:sz w:val="24"/>
          <w:szCs w:val="24"/>
        </w:rPr>
        <w:t xml:space="preserve"> заявителем полного комплекта документов, предусмотренных пунктом 2.3. настоящего регламента, не требующих исправления и доработки.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1.4.4             Приём заявителей у должностного лица, предоставляющего муниципальную услугу, осуществляется в порядке живой очереди.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1.5                Нормативные правовые акты, регулирующие предоставление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Жилищный кодекс Российской Федерации;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Федеральный закон от 06.10.2003 г. № 131- ФЗ «Об общих принципах  организации местного самоуправления в Российской Федерации»;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Федеральный закон  от  02.05.2006  № 59-ФЗ «О порядке рассмотрения обращений граждан Российской Федерации»;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Федеральный закон от 05.04.2003 г. № 44-ФЗ «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0A072A" w:rsidRPr="009B2B93" w:rsidRDefault="009B2B93" w:rsidP="009B2B93">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1.6                   Заявители и лица, уполномоченные выступать от их имени  при предоставлении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1.6.1. Заявителями муниципальной услуги являются: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граждане Российской Федерации, проживающие и зарегистрированные по месту жительства на территории муниципального образования, имеющие льготные категории.</w:t>
      </w:r>
    </w:p>
    <w:p w:rsidR="00372915" w:rsidRDefault="000A072A" w:rsidP="00372915">
      <w:pPr>
        <w:pStyle w:val="Default"/>
        <w:jc w:val="both"/>
        <w:rPr>
          <w:sz w:val="28"/>
          <w:szCs w:val="28"/>
        </w:rPr>
      </w:pPr>
      <w:r w:rsidRPr="009B2B93">
        <w:t>1.6.2. От имени физических лиц могут действовать любые заинтересованные лица в соответствии с законодательством Российской Федерации.</w:t>
      </w:r>
      <w:r w:rsidR="00372915" w:rsidRPr="00372915">
        <w:rPr>
          <w:sz w:val="28"/>
          <w:szCs w:val="28"/>
        </w:rPr>
        <w:t xml:space="preserve"> </w:t>
      </w:r>
    </w:p>
    <w:p w:rsidR="00372915" w:rsidRPr="00372915" w:rsidRDefault="00372915" w:rsidP="00372915">
      <w:pPr>
        <w:pStyle w:val="Default"/>
        <w:jc w:val="both"/>
        <w:rPr>
          <w:b/>
          <w:bCs/>
          <w:sz w:val="22"/>
          <w:szCs w:val="22"/>
        </w:rPr>
      </w:pPr>
      <w:r w:rsidRPr="00372915">
        <w:rPr>
          <w:sz w:val="22"/>
          <w:szCs w:val="22"/>
        </w:rPr>
        <w:t>1.6.3. Предоставление Муниципальной услуги осуществляет  УИ и ЗО администрации городского округа «город Дагестанские Огни»  (далее – УИ и ЗО) непосредственно, либо через многофункциональный центр предоставления государственных и муниципальных услуг. Гражданин обращается в общий отдел приема обращений граждан администрации городского округа «город Дагестанские Огни» по адресу: 368670, Республика Дагестан, г</w:t>
      </w:r>
      <w:proofErr w:type="gramStart"/>
      <w:r w:rsidRPr="00372915">
        <w:rPr>
          <w:sz w:val="22"/>
          <w:szCs w:val="22"/>
        </w:rPr>
        <w:t>.Д</w:t>
      </w:r>
      <w:proofErr w:type="gramEnd"/>
      <w:r w:rsidRPr="00372915">
        <w:rPr>
          <w:sz w:val="22"/>
          <w:szCs w:val="22"/>
        </w:rPr>
        <w:t xml:space="preserve">агестанские Огни», ул. </w:t>
      </w:r>
      <w:proofErr w:type="spellStart"/>
      <w:r w:rsidRPr="00372915">
        <w:rPr>
          <w:sz w:val="22"/>
          <w:szCs w:val="22"/>
        </w:rPr>
        <w:t>Козленко</w:t>
      </w:r>
      <w:proofErr w:type="spellEnd"/>
      <w:r w:rsidRPr="00372915">
        <w:rPr>
          <w:sz w:val="22"/>
          <w:szCs w:val="22"/>
        </w:rPr>
        <w:t>, 1, в соответствии с режимом работы администрации: понедельник - пятница - с 9-00 до 18-00,  с заявлением о представлении информации об очередности предоставления жилых помещений на условиях социального найма,  либо  в многофункциональный центр предоставления государственных и муниципальных услуг.</w:t>
      </w:r>
      <w:r w:rsidRPr="00372915">
        <w:rPr>
          <w:b/>
          <w:bCs/>
          <w:sz w:val="22"/>
          <w:szCs w:val="22"/>
        </w:rPr>
        <w:t xml:space="preserve"> </w:t>
      </w:r>
    </w:p>
    <w:p w:rsidR="00372915" w:rsidRPr="00372915" w:rsidRDefault="00372915" w:rsidP="00372915">
      <w:pPr>
        <w:pStyle w:val="Default"/>
        <w:jc w:val="both"/>
        <w:rPr>
          <w:sz w:val="22"/>
          <w:szCs w:val="22"/>
        </w:rPr>
      </w:pPr>
      <w:r w:rsidRPr="00372915">
        <w:rPr>
          <w:sz w:val="22"/>
          <w:szCs w:val="22"/>
        </w:rPr>
        <w:t>Предоставление муниципальной услуги в электронном виде  осуществляется через портал государственных услуг Российской Федерации - (http://www.gosuslugi.ru) и портал государственных услуг Республики Дагестан - (http://05.gosuslugi.ru) .</w:t>
      </w:r>
    </w:p>
    <w:p w:rsidR="000A072A" w:rsidRPr="00372915" w:rsidRDefault="00372915" w:rsidP="00372915">
      <w:pPr>
        <w:pStyle w:val="a6"/>
        <w:jc w:val="both"/>
        <w:rPr>
          <w:rFonts w:ascii="Times New Roman" w:eastAsia="Times New Roman" w:hAnsi="Times New Roman" w:cs="Times New Roman"/>
        </w:rPr>
      </w:pPr>
      <w:r w:rsidRPr="00372915">
        <w:rPr>
          <w:rFonts w:ascii="Times New Roman" w:hAnsi="Times New Roman"/>
          <w:bCs/>
        </w:rPr>
        <w:t>Предоставлени</w:t>
      </w:r>
      <w:r w:rsidRPr="00372915">
        <w:rPr>
          <w:rFonts w:ascii="Times New Roman" w:hAnsi="Times New Roman"/>
        </w:rPr>
        <w:t>е услуги в электронном виде будет осуществляться согласно распоряжению Правительства Российской Федерации от 17.12.2009 №1993-р «О первоочередных государственных и муниципальных услугах» согласно этапам перевода их предоставления в электронном виде. Ответственным исполнителем Муниципальной услуги является уполномоченное должностное лицо Органа, непосредственно ведущий специалист по УИ и ЗО  (далее – Специалист)»</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b/>
          <w:sz w:val="24"/>
          <w:szCs w:val="24"/>
        </w:rPr>
      </w:pPr>
      <w:r w:rsidRPr="009B2B93">
        <w:rPr>
          <w:rFonts w:ascii="Times New Roman" w:eastAsia="Times New Roman" w:hAnsi="Times New Roman" w:cs="Times New Roman"/>
          <w:b/>
          <w:sz w:val="24"/>
          <w:szCs w:val="24"/>
        </w:rPr>
        <w:t>2. Требования к порядку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2.1                Порядок информирования о правилах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xml:space="preserve">2.1.1. Местонахождение администрации </w:t>
      </w:r>
      <w:r w:rsidR="009B2B93">
        <w:rPr>
          <w:rFonts w:ascii="Times New Roman" w:eastAsia="Times New Roman" w:hAnsi="Times New Roman" w:cs="Times New Roman"/>
          <w:sz w:val="24"/>
          <w:szCs w:val="24"/>
        </w:rPr>
        <w:t>городского округа «город Дагестанские Огни»</w:t>
      </w:r>
      <w:r w:rsidRPr="009B2B93">
        <w:rPr>
          <w:rFonts w:ascii="Times New Roman" w:eastAsia="Times New Roman" w:hAnsi="Times New Roman" w:cs="Times New Roman"/>
          <w:sz w:val="24"/>
          <w:szCs w:val="24"/>
        </w:rPr>
        <w:t xml:space="preserve"> (далее - администрация): </w:t>
      </w:r>
      <w:r w:rsidR="009B2B93">
        <w:rPr>
          <w:rFonts w:ascii="Times New Roman" w:eastAsia="Times New Roman" w:hAnsi="Times New Roman" w:cs="Times New Roman"/>
          <w:sz w:val="24"/>
          <w:szCs w:val="24"/>
        </w:rPr>
        <w:t xml:space="preserve">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xml:space="preserve">2.1.2. Адрес электронной почты  </w:t>
      </w:r>
      <w:r w:rsidR="00D15ED2" w:rsidRPr="009B2B93">
        <w:rPr>
          <w:rFonts w:ascii="Times New Roman" w:eastAsia="Times New Roman" w:hAnsi="Times New Roman" w:cs="Times New Roman"/>
          <w:sz w:val="24"/>
          <w:szCs w:val="24"/>
        </w:rPr>
        <w:t xml:space="preserve">администрации </w:t>
      </w:r>
      <w:r w:rsidR="00D15ED2">
        <w:rPr>
          <w:rFonts w:ascii="Times New Roman" w:eastAsia="Times New Roman" w:hAnsi="Times New Roman" w:cs="Times New Roman"/>
          <w:sz w:val="24"/>
          <w:szCs w:val="24"/>
        </w:rPr>
        <w:t>городского округа «город Дагестанские Огни»</w:t>
      </w:r>
      <w:r w:rsidRPr="009B2B93">
        <w:rPr>
          <w:rFonts w:ascii="Times New Roman" w:eastAsia="Times New Roman" w:hAnsi="Times New Roman" w:cs="Times New Roman"/>
          <w:sz w:val="24"/>
          <w:szCs w:val="24"/>
        </w:rPr>
        <w:t>, содержащего информацию о предоставлении муниципальной услуги – </w:t>
      </w:r>
      <w:hyperlink r:id="rId5" w:history="1">
        <w:r w:rsidR="00D15ED2">
          <w:rPr>
            <w:rFonts w:ascii="Times New Roman" w:eastAsia="Times New Roman" w:hAnsi="Times New Roman" w:cs="Times New Roman"/>
            <w:color w:val="44A1C7"/>
            <w:sz w:val="24"/>
            <w:szCs w:val="24"/>
            <w:u w:val="single"/>
            <w:lang w:val="en-US"/>
          </w:rPr>
          <w:t>yu</w:t>
        </w:r>
        <w:r w:rsidR="00D15ED2" w:rsidRPr="00D15ED2">
          <w:rPr>
            <w:rFonts w:ascii="Times New Roman" w:eastAsia="Times New Roman" w:hAnsi="Times New Roman" w:cs="Times New Roman"/>
            <w:color w:val="44A1C7"/>
            <w:sz w:val="24"/>
            <w:szCs w:val="24"/>
            <w:u w:val="single"/>
          </w:rPr>
          <w:t>.</w:t>
        </w:r>
        <w:r w:rsidR="00D15ED2">
          <w:rPr>
            <w:rFonts w:ascii="Times New Roman" w:eastAsia="Times New Roman" w:hAnsi="Times New Roman" w:cs="Times New Roman"/>
            <w:color w:val="44A1C7"/>
            <w:sz w:val="24"/>
            <w:szCs w:val="24"/>
            <w:u w:val="single"/>
            <w:lang w:val="en-US"/>
          </w:rPr>
          <w:t>zo</w:t>
        </w:r>
        <w:r w:rsidRPr="009B2B93">
          <w:rPr>
            <w:rFonts w:ascii="Times New Roman" w:eastAsia="Times New Roman" w:hAnsi="Times New Roman" w:cs="Times New Roman"/>
            <w:color w:val="44A1C7"/>
            <w:sz w:val="24"/>
            <w:szCs w:val="24"/>
            <w:u w:val="single"/>
          </w:rPr>
          <w:t>@</w:t>
        </w:r>
        <w:proofErr w:type="spellStart"/>
        <w:r w:rsidRPr="009B2B93">
          <w:rPr>
            <w:rFonts w:ascii="Times New Roman" w:eastAsia="Times New Roman" w:hAnsi="Times New Roman" w:cs="Times New Roman"/>
            <w:color w:val="44A1C7"/>
            <w:sz w:val="24"/>
            <w:szCs w:val="24"/>
            <w:u w:val="single"/>
          </w:rPr>
          <w:t>mail.ru</w:t>
        </w:r>
        <w:proofErr w:type="spellEnd"/>
      </w:hyperlink>
      <w:r w:rsidRPr="009B2B93">
        <w:rPr>
          <w:rFonts w:ascii="Times New Roman" w:eastAsia="Times New Roman" w:hAnsi="Times New Roman" w:cs="Times New Roman"/>
          <w:sz w:val="24"/>
          <w:szCs w:val="24"/>
        </w:rPr>
        <w:t>.</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2.1.3. Информация (консультация) по вопросам предоставления  муниципальной услуги может быть получена заявителем:</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в устной форме на личном приеме или посредством телефонной связи;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в письменном виде по письменному запросу заявителя в адрес администрации;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публичного информирования в письменной форме.</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lastRenderedPageBreak/>
        <w:t>2.1.3.1.  Индивидуальное устное информирование  (консультирование) проводится должностным лицом, уполномоченным на предоставление муниципальной услуги, по всем вопросам предоставления муниципальной услуги, в том числе в отношении: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перечня документов, необходимых для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источника получения документов, необходимых для предоставления муниципальной услуги (орган, организация и их местонахождение);</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графика приема заявителей;</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оснований для отказа в предоставлении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порядка обжалования действий (бездействия) и решений, осуществляемых и принимаемых в ходе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Индивидуальное устное информирование осуществляется при обращении заявителей:</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лично;</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по телефону.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Должностное лицо, осуществляющее индивидуальное устное информирование, должно принять все необходимые меры для дачи полного и оперативного ответа на поставленные вопросы.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Должностное лицо, осуществляющее информирование по телефону или на личном приёме, должно корректно и внимательно относиться к заявителю, не унижая его чести и достоинства.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Ответ на телефонный звонок должен начинаться с информации о наименовании органа, в который позвонил гражданин, фамилии, имени, отчестве и должности лица, принявшего телефонный звонок. Во время разговора необходимо произносить слова чётко,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должно кратко подвести итоги и перечислить меры, которые надо принять (кто именно, когда и что должен сделать).</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заявителю должен быть сообщён номер телефона, по которому можно получить необходимую информацию.</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Индивидуальное устное информирование каждого заявителя должностным лицом осуществляется не более 10 минут.</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В случае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заинтересованному лицу обратиться в администрацию в письменном виде, либо назначить другое удобное для обратившегося заявителя время.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2.1.3.2. Индивидуальное информирование при поступлении письменного обращения заявителя осуществляется путём направления ему ответа почтовым отправлением или по электронной почте.</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Ответ на обращение заявителя готовится в письменном виде в простой, чёткой и понятной форме и должен содержать ответы на поставленные вопросы. В нём должны быть указаны фамилия, инициалы, номер телефона исполнителя. Ответ подписывается главой администрации.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Ответ может направляться в письменном виде, по электронной почте в зависимости от способа обращения заинтересованного лица или по его желанию.</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При информировании в письменном виде ответ на обращение направляется заявителю в течение 10 календарных дней со дня регистрации обращения.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2.1.3.3. Публичное информирование в письменной форме осуществляется путём размещения информационных материалов в средствах массовой информации, на информационных стендах в здании администрации, а также через предоставление информационных материалов (брошюр, буклетов, проспектов, памяток и т.п.).</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На информационном стенде может размещаться следующая информация: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полное наименование и месторасположение администрации, отдела, предоставляющего муниципальную услугу, телефоны, график работы, фамилии, имена, отчества специалистов отдела;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извлечения из текста административного регламента (процедуры предоставления муниципальной услуги в текстовом виде или в виде блок-схемы);</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lastRenderedPageBreak/>
        <w:t>-          основные положения законодательства, касающиеся порядка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перечень и формы документов, необходимых для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перечень оснований для отказа в предоставлении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порядок обжалования действий (бездействия) и решений должностных лиц, осуществляемых и принимаемых при предоставлении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Информационные материалы (брошюры, буклеты, проспекты, памятки и т.п.) находятся в помещениях, предназначенных для ожидания и приема заявителей администрации, в отделе, осуществляющем муниципальную услугу, а также могут быть размещены в средствах массовой информации.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2.1.4. Заявитель (представитель заявителя) может в любое время получить информацию по вопросам предоставления муниципальной услуги, в том числе о ходе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Для получения сведений о ходе предоставления муниципальной услуги заявитель указывает (называет) фамилию, имя, отчество, дату и порядковый регистрационный номер обращения. Заявителю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представленный им пакет документов.</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Информация об административных процедурах предоставления муниципальной услуги должна предоставляться заявителям в установленные сроки, быть четкой, достоверной, полной.</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2.1.                 Требования к местам предоставления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2.2.1. Организация приёма заявителей осуществляется в соответствии с графиком приёма посетителей, указанным в подпункте 2.1.1. Административного регламента.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Для предоставления муниципальной услуги предлагаются места ожидания, места получения информации и места заполнения необходимых документов. Помещения должны быть оборудованы в соответствии с санитарными правилами и нормами.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Места информирования, предназначенные для ознакомления получателей муниципальной услуги с информационными материалами, оборудуются: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информационными стендами;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стульями и столами для возможности оформления документов.</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Места ожидания должны соответствовать комфортным условиям  для получателей муниципальной услуги и оптимальным условиям работы должностных лиц.</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Места ожидания в очереди на предоставление или получение документов оборудуются стульями,</w:t>
      </w:r>
      <w:r w:rsidR="00B356FF">
        <w:rPr>
          <w:rFonts w:ascii="Times New Roman" w:eastAsia="Times New Roman" w:hAnsi="Times New Roman" w:cs="Times New Roman"/>
          <w:sz w:val="24"/>
          <w:szCs w:val="24"/>
        </w:rPr>
        <w:t xml:space="preserve"> кресельными секциями, скамьями.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Места для заполнения документов оборудуются стульями, столами (стойками) и обеспечиваются образцами заполнения документов, бланками заявлений.</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2.2.2. Помещения для предоставления муниципальной услуги должны быть оборудованы информационными табличками (вывесками) с указанием номера кабинета, названия отдела или фамилии, имени, отчества и должности должностного лица, предоставляющего муниципальную услугу.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Рабочие места должностных лиц, предоставляющих муниципальную услугу, оборудуются компьютерами (1 компьютер с установленными справочно-правовыми системами на каждое должностное лицо) и оргтехникой, позволяющими своевременно и в полном объёме получать справочную информацию по правовым вопросам и организовать предоставление муниципальной услуги в полном объёме.</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Должностное лицо, предоставляющее муниципальную услугу, обязано предложить лицу воспользоваться стулом, находящимся рядом с рабочим местом данного должностного лица.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В помещениях для предоставления муниципальной услуги на видном месте помещаются схемы размещения средств пожаротушения и путей эвакуации в экстренных случаях заявителей и должностных лиц, предоставляющих муниципальную услугу.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2.3. Перечень документов, необходимых  для предоставления муниципальной  услуги и порядок их предоставления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2.3.1. Для предоставления информации об очередности предоставления жилых помещений на условиях социального найма гражданин лично или по почте представляет:</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lastRenderedPageBreak/>
        <w:br/>
        <w:t>1) при письменном обращении: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заявление согласно приложению №1 к административному регламенту;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копию документа, удостоверяющего личность заявителя;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справку с места жительства о составе семьи;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 при устном обращении: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документ, удостоверяющий личность заявителя;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справка с места жительства о составе семьи.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2.3.2. От имени заявителя с запросом о предоставлении муниципальной услуги может обратиться представитель заявителя, который предъявляет документ, удостоверяющий его личность, и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2.4. Перечень оснований для отказа в принятии документов и предоставлении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2.4.1. В предоставлении муниципальной услуги отказывается в следующих случаях:</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 информация, за предоставлением которой обратился заявитель, носит конфиденциальный характер;</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xml:space="preserve">2) в запросе не </w:t>
      </w:r>
      <w:proofErr w:type="gramStart"/>
      <w:r w:rsidRPr="009B2B93">
        <w:rPr>
          <w:rFonts w:ascii="Times New Roman" w:eastAsia="Times New Roman" w:hAnsi="Times New Roman" w:cs="Times New Roman"/>
          <w:sz w:val="24"/>
          <w:szCs w:val="24"/>
        </w:rPr>
        <w:t>указаны</w:t>
      </w:r>
      <w:proofErr w:type="gramEnd"/>
      <w:r w:rsidRPr="009B2B93">
        <w:rPr>
          <w:rFonts w:ascii="Times New Roman" w:eastAsia="Times New Roman" w:hAnsi="Times New Roman" w:cs="Times New Roman"/>
          <w:sz w:val="24"/>
          <w:szCs w:val="24"/>
        </w:rPr>
        <w:t xml:space="preserve"> фамилия заявителя или его почтовый адрес;</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3) в запросе содержатся нецензурные либо оскорбительные выражения, содержащие угрозы жизни, здоровью или имуществу должностного лица, а также членов его семьи.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Муниципальная услуга предоставляется бесплатно.</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b/>
          <w:sz w:val="24"/>
          <w:szCs w:val="24"/>
        </w:rPr>
      </w:pPr>
      <w:r w:rsidRPr="009B2B93">
        <w:rPr>
          <w:rFonts w:ascii="Times New Roman" w:eastAsia="Times New Roman" w:hAnsi="Times New Roman" w:cs="Times New Roman"/>
          <w:b/>
          <w:sz w:val="24"/>
          <w:szCs w:val="24"/>
        </w:rPr>
        <w:t>3.      Административные процедуры</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3.1. Предоставление муниципальной услуги включает в себя последовательность следующих административных процедур:</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 прием и регистрация запроса;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 рассмотрение запроса и подготовка уведомления;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3) направление уведомления гражданину.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Блок-схема предоставления муниципальной услуги приведена в приложении №2 к настоящему Административному регламенту.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3.2. Прием и регистрация запроса заключаются в следующем:</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 для предоставления информации об очередности предоставления жилых помещений на условиях социального найма гражданин лично или почтовым отправлением представляет в Отдел следующие документы:</w:t>
      </w:r>
      <w:r w:rsidRPr="009B2B93">
        <w:rPr>
          <w:rFonts w:ascii="Times New Roman" w:eastAsia="Times New Roman" w:hAnsi="Times New Roman" w:cs="Times New Roman"/>
          <w:sz w:val="24"/>
          <w:szCs w:val="24"/>
        </w:rPr>
        <w:br/>
        <w:t>а) при письменном обращении - запрос. Текст запроса должен быть оформлен на бумажном носителе в печатном или рукописном виде по форме согласно приложению 1 к настоящему Административному регламенту.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В запросе указываются сведения о заявителе, в том числе фамилия, имя, отчество физического лица, наименование и сведения документа, удостоверяющего личность (серия, номер, кем и когда выдан), адрес постоянного проживания или временного пребывания, контактный телефон. Запрос должен быть подписан заявителем, и должна быть указана дата обращения;</w:t>
      </w:r>
      <w:r w:rsidRPr="009B2B93">
        <w:rPr>
          <w:rFonts w:ascii="Times New Roman" w:eastAsia="Times New Roman" w:hAnsi="Times New Roman" w:cs="Times New Roman"/>
          <w:sz w:val="24"/>
          <w:szCs w:val="24"/>
        </w:rPr>
        <w:br/>
        <w:t>б) на личном приеме - документ, удостоверяющий личность;</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 запрос регистрируется в порядке делопроизводства и направляется специалисту Отдела для рассмотрения и подготовки уведомления;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3.3. Срок выполнения административной процедуры составляет 10 календарных дней с момента поступления письменного запроса о предоставлении информации об очередности по предоставлению жилых помещений муниципального жилищного фонда гражданам, состоящим на учете в качестве нуждающихся в жилых помещениях, предоставляемых по договорам социального найма.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Ответственным за выполнение административной процедуры является специалист Отдела.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lastRenderedPageBreak/>
        <w:t>Специалист Отдела проверяет поступивший запрос на предмет отсутствия оснований для предоставления муниципальной услуги,</w:t>
      </w:r>
      <w:r w:rsidRPr="009B2B93">
        <w:rPr>
          <w:rFonts w:ascii="Times New Roman" w:eastAsia="Times New Roman" w:hAnsi="Times New Roman" w:cs="Times New Roman"/>
          <w:sz w:val="24"/>
          <w:szCs w:val="24"/>
        </w:rPr>
        <w:br/>
        <w:t xml:space="preserve">оформляет запрос </w:t>
      </w:r>
      <w:proofErr w:type="gramStart"/>
      <w:r w:rsidRPr="009B2B93">
        <w:rPr>
          <w:rFonts w:ascii="Times New Roman" w:eastAsia="Times New Roman" w:hAnsi="Times New Roman" w:cs="Times New Roman"/>
          <w:sz w:val="24"/>
          <w:szCs w:val="24"/>
        </w:rPr>
        <w:t>в</w:t>
      </w:r>
      <w:proofErr w:type="gramEnd"/>
      <w:r w:rsidRPr="009B2B93">
        <w:rPr>
          <w:rFonts w:ascii="Times New Roman" w:eastAsia="Times New Roman" w:hAnsi="Times New Roman" w:cs="Times New Roman"/>
          <w:sz w:val="24"/>
          <w:szCs w:val="24"/>
        </w:rPr>
        <w:t>:</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Управление Федеральной службы государственной регистрации, кадастра и картографии по Иркутской области: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а) о сделках, совершенных гражданином и (или) членами его семьи, указанными в справке о составе семьи, с жилыми помещениями за последние пять лет;</w:t>
      </w:r>
    </w:p>
    <w:p w:rsidR="000A072A" w:rsidRPr="009B2B93" w:rsidRDefault="000A072A" w:rsidP="009B2B93">
      <w:pPr>
        <w:pStyle w:val="a6"/>
        <w:jc w:val="both"/>
        <w:rPr>
          <w:rFonts w:ascii="Times New Roman" w:eastAsia="Times New Roman" w:hAnsi="Times New Roman" w:cs="Times New Roman"/>
          <w:sz w:val="24"/>
          <w:szCs w:val="24"/>
        </w:rPr>
      </w:pPr>
      <w:proofErr w:type="gramStart"/>
      <w:r w:rsidRPr="009B2B93">
        <w:rPr>
          <w:rFonts w:ascii="Times New Roman" w:eastAsia="Times New Roman" w:hAnsi="Times New Roman" w:cs="Times New Roman"/>
          <w:sz w:val="24"/>
          <w:szCs w:val="24"/>
        </w:rPr>
        <w:t>б) о наличии (отсутствии) в собственности гражданина и (или) членов его семьи следующего имущества (земельных участков, жилых домов, квартир, дач, гаражей и иных строений, помещений и сооружений);</w:t>
      </w:r>
      <w:proofErr w:type="gramEnd"/>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ФГУП "</w:t>
      </w:r>
      <w:proofErr w:type="spellStart"/>
      <w:r w:rsidRPr="009B2B93">
        <w:rPr>
          <w:rFonts w:ascii="Times New Roman" w:eastAsia="Times New Roman" w:hAnsi="Times New Roman" w:cs="Times New Roman"/>
          <w:sz w:val="24"/>
          <w:szCs w:val="24"/>
        </w:rPr>
        <w:t>Ростехинвентаризация-Федеральное</w:t>
      </w:r>
      <w:proofErr w:type="spellEnd"/>
      <w:r w:rsidRPr="009B2B93">
        <w:rPr>
          <w:rFonts w:ascii="Times New Roman" w:eastAsia="Times New Roman" w:hAnsi="Times New Roman" w:cs="Times New Roman"/>
          <w:sz w:val="24"/>
          <w:szCs w:val="24"/>
        </w:rPr>
        <w:t xml:space="preserve"> БТИ" по месту жительства о наличии (отсутствии) в собственности гражданина и (или) членов его семьи следующего имущества (земельных участков, жилых домов, квартир, дач, гаражей и иных строений, помещений и сооружений).</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В случае если имеются основания для отказа в предоставлении муниципальной услуги, специалист Отдела готовит уведомление гражданину об отказе в предоставлении муниципальной услуги по форме согласно приложению №3 к Административному регламенту.</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Уведомление должно содержать причины отказа в предоставлении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В случае если отсутствуют основания для отказа в предоставлении муниципальной услуги, специалист Отдела совершает следующие действия: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1) изучает запрос гражданина о предоставлении информации об очередности и представленные документы.</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В ходе изучения документов специалист Отдела проверяет, состоит ли гражданин на учете в качестве нуждающегося в жилом помещении, предоставляемом по договору социального найма, дату постановки на учет и номер очереди;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2) проверяет сведения, содержащиеся в документах, представленных с заявлением, на их достоверность;</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3) готовит справку об очередности по предоставлению жилых помещений муниципального жилищного фонда гражданам, состоящим на учете в качестве нуждающихся в жилых помещениях, предоставляемых по договорам социального найма, по форме согласно приложению 4 к Административному регламенту. Подготовленная справка подписывается главой Администрации, затем регистрируется в журнале исходящей корреспонденции.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При устном обращении с согласия гражданина ответ на обращение дается устно.</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3.4. Уведомления и справка (если имеется) подписываются главой Администрации и направляются гражданину почтовым отправлением простым письмом в следующий рабочий день за днем подготовки справки и уведомления.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4. Формы контроля за предоставление муниципальной услуги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xml:space="preserve">4.1. Текущий </w:t>
      </w:r>
      <w:proofErr w:type="gramStart"/>
      <w:r w:rsidRPr="009B2B93">
        <w:rPr>
          <w:rFonts w:ascii="Times New Roman" w:eastAsia="Times New Roman" w:hAnsi="Times New Roman" w:cs="Times New Roman"/>
          <w:sz w:val="24"/>
          <w:szCs w:val="24"/>
        </w:rPr>
        <w:t>контроль за</w:t>
      </w:r>
      <w:proofErr w:type="gramEnd"/>
      <w:r w:rsidRPr="009B2B93">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при предоставлении муниципальной услуги, осуществляется главой Администрации.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xml:space="preserve">4.2. </w:t>
      </w:r>
      <w:proofErr w:type="gramStart"/>
      <w:r w:rsidRPr="009B2B93">
        <w:rPr>
          <w:rFonts w:ascii="Times New Roman" w:eastAsia="Times New Roman" w:hAnsi="Times New Roman" w:cs="Times New Roman"/>
          <w:sz w:val="24"/>
          <w:szCs w:val="24"/>
        </w:rPr>
        <w:t>Контроль за</w:t>
      </w:r>
      <w:proofErr w:type="gramEnd"/>
      <w:r w:rsidRPr="009B2B93">
        <w:rPr>
          <w:rFonts w:ascii="Times New Roman" w:eastAsia="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должностных лиц Отдела.</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4.3. По результатам проведенных проверок, в случае выявления нарушений порядка и сроков предоставлении муниципальной услуги, осуществляется привлечение виновных лиц к дисциплинарной ответственности в соответствии с Федеральным </w:t>
      </w:r>
      <w:hyperlink r:id="rId6" w:history="1">
        <w:r w:rsidRPr="009B2B93">
          <w:rPr>
            <w:rFonts w:ascii="Times New Roman" w:eastAsia="Times New Roman" w:hAnsi="Times New Roman" w:cs="Times New Roman"/>
            <w:color w:val="44A1C7"/>
            <w:sz w:val="24"/>
            <w:szCs w:val="24"/>
            <w:u w:val="single"/>
          </w:rPr>
          <w:t>законом</w:t>
        </w:r>
      </w:hyperlink>
      <w:r w:rsidRPr="009B2B93">
        <w:rPr>
          <w:rFonts w:ascii="Times New Roman" w:eastAsia="Times New Roman" w:hAnsi="Times New Roman" w:cs="Times New Roman"/>
          <w:sz w:val="24"/>
          <w:szCs w:val="24"/>
        </w:rPr>
        <w:t> от 02.03.2007 N 25-ФЗ "О муниципальной службе в Российской Федерации" и Трудовым </w:t>
      </w:r>
      <w:hyperlink r:id="rId7" w:history="1">
        <w:r w:rsidRPr="009B2B93">
          <w:rPr>
            <w:rFonts w:ascii="Times New Roman" w:eastAsia="Times New Roman" w:hAnsi="Times New Roman" w:cs="Times New Roman"/>
            <w:color w:val="44A1C7"/>
            <w:sz w:val="24"/>
            <w:szCs w:val="24"/>
            <w:u w:val="single"/>
          </w:rPr>
          <w:t>кодексом</w:t>
        </w:r>
      </w:hyperlink>
      <w:r w:rsidRPr="009B2B93">
        <w:rPr>
          <w:rFonts w:ascii="Times New Roman" w:eastAsia="Times New Roman" w:hAnsi="Times New Roman" w:cs="Times New Roman"/>
          <w:sz w:val="24"/>
          <w:szCs w:val="24"/>
        </w:rPr>
        <w:t> Российской Федерации.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5. Порядок обжалования действий (бездействия) органа, предоставляющего муниципальную услугу, а также должностных лиц и муниципальных служащих</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lastRenderedPageBreak/>
        <w:t>5.1. Заявители имеют право на обжалование решений, принятых в ходе предоставления муниципальной услуги, действий или бездействия специалистов Отдела, участвующих в предоставлении муниципальной услуги, в досудебном и судебном порядке.</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xml:space="preserve">5.2. </w:t>
      </w:r>
      <w:proofErr w:type="gramStart"/>
      <w:r w:rsidRPr="009B2B93">
        <w:rPr>
          <w:rFonts w:ascii="Times New Roman" w:eastAsia="Times New Roman" w:hAnsi="Times New Roman" w:cs="Times New Roman"/>
          <w:sz w:val="24"/>
          <w:szCs w:val="24"/>
        </w:rPr>
        <w:t>Заявители могут сообщить о нарушении своих прав и законных интересов, противоправных решениях, действиях или бездействии специалистов Отдела, нарушении положений настоящего Административного регламента или некорректном поведении специалистов Отдела в письменной обращение на имя главы Администрации.</w:t>
      </w:r>
      <w:proofErr w:type="gramEnd"/>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Обращение подписывается подавшим его физическим лицом. Срок рассмотрения обращения не может превышать 30 дней со дня его регистрации.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5.3. По результатам рассмотрения обращения глава Администрации принимает решение об удовлетворении требований заявителя либо об отказе в удовлетворении требований.</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Письменный ответ, содержащий результаты рассмотрения обращения, направляется заявителю по почте простым письмом.</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Рассмотрение главой Администрации обращения заявителя осуществляется в порядке, установленном Федеральным </w:t>
      </w:r>
      <w:hyperlink r:id="rId8" w:history="1">
        <w:r w:rsidRPr="009B2B93">
          <w:rPr>
            <w:rFonts w:ascii="Times New Roman" w:eastAsia="Times New Roman" w:hAnsi="Times New Roman" w:cs="Times New Roman"/>
            <w:color w:val="44A1C7"/>
            <w:sz w:val="24"/>
            <w:szCs w:val="24"/>
            <w:u w:val="single"/>
          </w:rPr>
          <w:t>законом</w:t>
        </w:r>
      </w:hyperlink>
      <w:r w:rsidRPr="009B2B93">
        <w:rPr>
          <w:rFonts w:ascii="Times New Roman" w:eastAsia="Times New Roman" w:hAnsi="Times New Roman" w:cs="Times New Roman"/>
          <w:sz w:val="24"/>
          <w:szCs w:val="24"/>
        </w:rPr>
        <w:t> от 02.05.2006 N 59-ФЗ "О порядке рассмотрения обращений граждан Российской Федерации".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5.4. Продолжительность рассмотрения жалоб не должна превышать 30 дней с момента регистрации обращения.</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5.5. Обращения считаются разрешенными, если рассмотрены все поставленные в них вопросы, приняты необходимые меры и даны письменные ответы.</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5.6. Обращение заявителя в суд общей юрисдикции с заявлением об оспаривании решений, действий (бездействия) муниципальных служащих осуществляется в порядке, предусмотренном действующим законодательством Российской Федерации.</w:t>
      </w:r>
    </w:p>
    <w:p w:rsidR="000A072A" w:rsidRPr="009B2B93" w:rsidRDefault="000A072A" w:rsidP="009B2B93">
      <w:pPr>
        <w:pStyle w:val="a6"/>
        <w:jc w:val="both"/>
        <w:rPr>
          <w:rFonts w:ascii="Times New Roman" w:eastAsia="Times New Roman" w:hAnsi="Times New Roman" w:cs="Times New Roman"/>
          <w:sz w:val="24"/>
          <w:szCs w:val="24"/>
        </w:rPr>
      </w:pPr>
      <w:r w:rsidRPr="009B2B93">
        <w:rPr>
          <w:rFonts w:ascii="Times New Roman" w:eastAsia="Times New Roman" w:hAnsi="Times New Roman" w:cs="Times New Roman"/>
          <w:sz w:val="24"/>
          <w:szCs w:val="24"/>
        </w:rPr>
        <w:t> </w:t>
      </w:r>
    </w:p>
    <w:p w:rsidR="001137ED" w:rsidRPr="009B2B93" w:rsidRDefault="001137ED" w:rsidP="009B2B93">
      <w:pPr>
        <w:pStyle w:val="a6"/>
        <w:jc w:val="both"/>
        <w:rPr>
          <w:rFonts w:ascii="Times New Roman" w:hAnsi="Times New Roman" w:cs="Times New Roman"/>
          <w:sz w:val="24"/>
          <w:szCs w:val="24"/>
        </w:rPr>
      </w:pPr>
    </w:p>
    <w:p w:rsidR="009B2B93" w:rsidRPr="009B2B93" w:rsidRDefault="009B2B93">
      <w:pPr>
        <w:pStyle w:val="a6"/>
        <w:jc w:val="both"/>
        <w:rPr>
          <w:rFonts w:ascii="Times New Roman" w:hAnsi="Times New Roman" w:cs="Times New Roman"/>
          <w:sz w:val="24"/>
          <w:szCs w:val="24"/>
        </w:rPr>
      </w:pPr>
    </w:p>
    <w:sectPr w:rsidR="009B2B93" w:rsidRPr="009B2B93" w:rsidSect="00C83162">
      <w:pgSz w:w="11906" w:h="16838"/>
      <w:pgMar w:top="28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53B70"/>
    <w:multiLevelType w:val="multilevel"/>
    <w:tmpl w:val="332E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19729A"/>
    <w:multiLevelType w:val="multilevel"/>
    <w:tmpl w:val="968CE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2D7139"/>
    <w:multiLevelType w:val="hybridMultilevel"/>
    <w:tmpl w:val="852C6D90"/>
    <w:lvl w:ilvl="0" w:tplc="3068661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072A"/>
    <w:rsid w:val="000A072A"/>
    <w:rsid w:val="00111D6E"/>
    <w:rsid w:val="001137ED"/>
    <w:rsid w:val="002C52C8"/>
    <w:rsid w:val="00331E0E"/>
    <w:rsid w:val="00372915"/>
    <w:rsid w:val="003D5CB7"/>
    <w:rsid w:val="0043505E"/>
    <w:rsid w:val="00486F4B"/>
    <w:rsid w:val="00673F27"/>
    <w:rsid w:val="00782383"/>
    <w:rsid w:val="00871E9B"/>
    <w:rsid w:val="00923412"/>
    <w:rsid w:val="009B2B93"/>
    <w:rsid w:val="00A23394"/>
    <w:rsid w:val="00AF154E"/>
    <w:rsid w:val="00B356FF"/>
    <w:rsid w:val="00BD30B6"/>
    <w:rsid w:val="00C150A0"/>
    <w:rsid w:val="00C83162"/>
    <w:rsid w:val="00CA572E"/>
    <w:rsid w:val="00D15ED2"/>
    <w:rsid w:val="00D50AC1"/>
    <w:rsid w:val="00D77E0C"/>
    <w:rsid w:val="00E5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E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7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A072A"/>
    <w:rPr>
      <w:b/>
      <w:bCs/>
    </w:rPr>
  </w:style>
  <w:style w:type="character" w:customStyle="1" w:styleId="apple-converted-space">
    <w:name w:val="apple-converted-space"/>
    <w:basedOn w:val="a0"/>
    <w:rsid w:val="000A072A"/>
  </w:style>
  <w:style w:type="paragraph" w:customStyle="1" w:styleId="style7">
    <w:name w:val="style7"/>
    <w:basedOn w:val="a"/>
    <w:rsid w:val="000A07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A07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
    <w:rsid w:val="000A07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0A072A"/>
    <w:rPr>
      <w:color w:val="0000FF"/>
      <w:u w:val="single"/>
    </w:rPr>
  </w:style>
  <w:style w:type="paragraph" w:styleId="a6">
    <w:name w:val="No Spacing"/>
    <w:qFormat/>
    <w:rsid w:val="009B2B93"/>
    <w:pPr>
      <w:spacing w:after="0" w:line="240" w:lineRule="auto"/>
    </w:pPr>
  </w:style>
  <w:style w:type="paragraph" w:customStyle="1" w:styleId="ConsPlusNormal0">
    <w:name w:val="ConsPlusNormal"/>
    <w:link w:val="ConsPlusNormal1"/>
    <w:rsid w:val="00372915"/>
    <w:pPr>
      <w:autoSpaceDE w:val="0"/>
      <w:autoSpaceDN w:val="0"/>
      <w:adjustRightInd w:val="0"/>
      <w:spacing w:after="0" w:line="240" w:lineRule="auto"/>
    </w:pPr>
    <w:rPr>
      <w:rFonts w:ascii="Arial" w:eastAsia="Times New Roman" w:hAnsi="Arial" w:cs="Arial"/>
      <w:sz w:val="20"/>
      <w:szCs w:val="20"/>
    </w:rPr>
  </w:style>
  <w:style w:type="character" w:customStyle="1" w:styleId="ConsPlusNormal1">
    <w:name w:val="ConsPlusNormal Знак"/>
    <w:basedOn w:val="a0"/>
    <w:link w:val="ConsPlusNormal0"/>
    <w:rsid w:val="00372915"/>
    <w:rPr>
      <w:rFonts w:ascii="Arial" w:eastAsia="Times New Roman" w:hAnsi="Arial" w:cs="Arial"/>
      <w:sz w:val="20"/>
      <w:szCs w:val="20"/>
    </w:rPr>
  </w:style>
  <w:style w:type="paragraph" w:styleId="a7">
    <w:name w:val="List Paragraph"/>
    <w:basedOn w:val="a"/>
    <w:uiPriority w:val="34"/>
    <w:qFormat/>
    <w:rsid w:val="00372915"/>
    <w:pPr>
      <w:ind w:left="720"/>
      <w:contextualSpacing/>
    </w:pPr>
    <w:rPr>
      <w:rFonts w:ascii="Calibri" w:eastAsia="Times New Roman" w:hAnsi="Calibri" w:cs="Times New Roman"/>
    </w:rPr>
  </w:style>
  <w:style w:type="paragraph" w:customStyle="1" w:styleId="Default">
    <w:name w:val="Default"/>
    <w:rsid w:val="0037291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9853683">
      <w:bodyDiv w:val="1"/>
      <w:marLeft w:val="0"/>
      <w:marRight w:val="0"/>
      <w:marTop w:val="0"/>
      <w:marBottom w:val="0"/>
      <w:divBdr>
        <w:top w:val="none" w:sz="0" w:space="0" w:color="auto"/>
        <w:left w:val="none" w:sz="0" w:space="0" w:color="auto"/>
        <w:bottom w:val="none" w:sz="0" w:space="0" w:color="auto"/>
        <w:right w:val="none" w:sz="0" w:space="0" w:color="auto"/>
      </w:divBdr>
    </w:div>
    <w:div w:id="16219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3" Type="http://schemas.openxmlformats.org/officeDocument/2006/relationships/settings" Target="settings.xml"/><Relationship Id="rId7" Type="http://schemas.openxmlformats.org/officeDocument/2006/relationships/hyperlink" Target="consultantplus://offline/main?base=LAW;n=108403;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3612;fld=134" TargetMode="External"/><Relationship Id="rId5" Type="http://schemas.openxmlformats.org/officeDocument/2006/relationships/hyperlink" Target="mailto:Admin.oek@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3436</Words>
  <Characters>19588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Ultracom</dc:creator>
  <cp:lastModifiedBy>111</cp:lastModifiedBy>
  <cp:revision>4</cp:revision>
  <cp:lastPrinted>2002-01-01T04:25:00Z</cp:lastPrinted>
  <dcterms:created xsi:type="dcterms:W3CDTF">2017-10-26T09:07:00Z</dcterms:created>
  <dcterms:modified xsi:type="dcterms:W3CDTF">2017-10-26T09:18:00Z</dcterms:modified>
</cp:coreProperties>
</file>